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Объединение "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Handmade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"</w:t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ПДО Пчелова Е.С.</w:t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Конспект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занятия (24.03 и 26.03.2020г.)</w:t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урока: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Аппликация из старых журналов.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познакомить учащихся с новым видом аппликации: аппликация из старых журналов.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Обучающая: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Познакомить детей с историей возникновения аппликации, видами аппликации.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Познакомить учащихся с новым видом аппликации: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 старых журналов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Развивающая: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Развивать моторику пальцев, что способствует умению концентрироваться, сформировывает движения пальцев рук,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влияет на уровень развития речи, умению логически рассуждать, обладанием хорошей памятью.</w:t>
      </w:r>
    </w:p>
    <w:p>
      <w:pPr>
        <w:spacing w:before="167" w:after="167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Развить эстетический вкус и художественное воображение;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Развить конструкторское мышление – собрать целое из кусочков;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Развить тактильные ощущения и моторику, лучше использовать для таких аппликаций не только бумагу, но и кусочки ткани, соломку, крупы, сухоцветы и т.д.;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Поможет в изучении цветов и форм;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Воспитательная: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-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Воспитывать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художественный вкус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Воспитывать положительную самооценку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Воспитывать аккуратность, бережливость, внимательность.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Методы обучения: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словесный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наглядный (показ образцов, рассмотрение, наблюдение, работа по наглядному показу (схеме)) приложение 1.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практический.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Методическое обеспечение: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-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готовые работы приложение 2.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Оборудование и материалы:</w:t>
      </w:r>
    </w:p>
    <w:p>
      <w:pPr>
        <w:numPr>
          <w:ilvl w:val="0"/>
          <w:numId w:val="5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Картон любого цвета;</w:t>
      </w:r>
    </w:p>
    <w:p>
      <w:pPr>
        <w:numPr>
          <w:ilvl w:val="0"/>
          <w:numId w:val="5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Старые журналы или книги;</w:t>
      </w:r>
    </w:p>
    <w:p>
      <w:pPr>
        <w:numPr>
          <w:ilvl w:val="0"/>
          <w:numId w:val="5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Ножницы;</w:t>
      </w:r>
    </w:p>
    <w:p>
      <w:pPr>
        <w:numPr>
          <w:ilvl w:val="0"/>
          <w:numId w:val="5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Клей – карандаш;</w:t>
      </w:r>
    </w:p>
    <w:p>
      <w:pPr>
        <w:numPr>
          <w:ilvl w:val="0"/>
          <w:numId w:val="5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Простой карандаш;</w:t>
      </w:r>
    </w:p>
    <w:p>
      <w:pPr>
        <w:numPr>
          <w:ilvl w:val="0"/>
          <w:numId w:val="5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Ластик;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Ход урока: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Организационный момент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Дорогие ребята, сегодня мы с вами познакомимся с таким видом аппликации, как аппликация из старых журналов.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же такое аппликация?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Аппликация в переводе с латинского языка означает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прикладывание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очень древний вид искусства, интересный вид художественной деятельности, когда из кусочков кожи, ткани или бумаги вырезают фигурки, а затем наклеивают на основу – фон.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этом материалом – основой служит дерево, плотная бумага или картон.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 же,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аппликация - изготовление рисунка из наклеенных или нашитых кусков цветной бумаги, материи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 истории аппликации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вы думаете, для чего люди использовали аппликацию?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Люди издавна использовали аппликацию. Она появилась как способ украшения одежды;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обуви;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домашней утвари и орудий труда;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недалёком прошлом в России была очень популярна аппликация, вырезанная из чёрной бумаги.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относительно недавно появилась аппликация из кусочков старых журналов.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Подготовка к изучению нового материала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Физминутка: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Необходимо принять рабочее настроение. Закройте глаза, представьте, что вы на лужайке, греетесь на солнышке, и оно сейчас отдаёт вам свою энергию. Чувствуете, как бежит тепло по вашим кистям рук, предплечьям и заряжает вас энергией, и вокруг вас бегает милый щенок.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теперь откройте глаза и приступайте к выполнению работы.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 техники безопасности</w:t>
      </w:r>
    </w:p>
    <w:p>
      <w:pPr>
        <w:numPr>
          <w:ilvl w:val="0"/>
          <w:numId w:val="7"/>
        </w:numPr>
        <w:spacing w:before="0" w:after="0" w:line="360"/>
        <w:ind w:right="0" w:left="106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Рабочее место чисто убрано</w:t>
      </w:r>
    </w:p>
    <w:p>
      <w:pPr>
        <w:numPr>
          <w:ilvl w:val="0"/>
          <w:numId w:val="7"/>
        </w:numPr>
        <w:spacing w:before="0" w:after="0" w:line="360"/>
        <w:ind w:right="0" w:left="106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Ножницы используем только для вырезания</w:t>
      </w:r>
    </w:p>
    <w:p>
      <w:pPr>
        <w:numPr>
          <w:ilvl w:val="0"/>
          <w:numId w:val="7"/>
        </w:numPr>
        <w:spacing w:before="0" w:after="0" w:line="360"/>
        <w:ind w:right="0" w:left="106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Клей держим закрытым</w:t>
      </w:r>
    </w:p>
    <w:p>
      <w:pPr>
        <w:numPr>
          <w:ilvl w:val="0"/>
          <w:numId w:val="7"/>
        </w:numPr>
        <w:spacing w:before="0" w:after="0" w:line="360"/>
        <w:ind w:right="0" w:left="106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Карандаш используем по назначению</w:t>
      </w:r>
    </w:p>
    <w:p>
      <w:pPr>
        <w:spacing w:before="0" w:after="0" w:line="360"/>
        <w:ind w:right="0" w:left="709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работа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начала необходимо подготовить шаблон для аппликации.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 можно нарисовать самим, либо взять готовый (распечатать или перевести на картон).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Алгоритм выполнения аппликации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 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переводим шаблон на картон;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из журналов выбираем те страницы, которые подходят нам по цвету, для создания аппликации.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нарезаем или нарываем листочки журналов на мелкие части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наносим клей сначала на мелкие участки, приклеиваем готовые частички из журнала, затем на крупные участки нашей аппликации. Стараемся не выходить за край аппликации.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Самостоятельная работа учащихся.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забывайте о культуре труда, следите за состоянием рабочего места.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Подведение итога, выставка работ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Возьмите свои работы и попросите родителей сфотографировать их.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Жду от вас фото выполненных работ на электронную почту.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Уборка рабочего места.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Лишние кусочки журналов выбросите в мусорное ведро, при необходимости протрите стол и подметите пол.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Приложении 1.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5276" w:dyaOrig="6038">
          <v:rect xmlns:o="urn:schemas-microsoft-com:office:office" xmlns:v="urn:schemas-microsoft-com:vml" id="rectole0000000000" style="width:263.800000pt;height:301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4954" w:dyaOrig="6132">
          <v:rect xmlns:o="urn:schemas-microsoft-com:office:office" xmlns:v="urn:schemas-microsoft-com:vml" id="rectole0000000001" style="width:247.700000pt;height:306.6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6948" w:dyaOrig="5739">
          <v:rect xmlns:o="urn:schemas-microsoft-com:office:office" xmlns:v="urn:schemas-microsoft-com:vml" id="rectole0000000002" style="width:347.400000pt;height:286.9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5646" w:dyaOrig="7821">
          <v:rect xmlns:o="urn:schemas-microsoft-com:office:office" xmlns:v="urn:schemas-microsoft-com:vml" id="rectole0000000003" style="width:282.300000pt;height:391.0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object w:dxaOrig="8980" w:dyaOrig="4504">
          <v:rect xmlns:o="urn:schemas-microsoft-com:office:office" xmlns:v="urn:schemas-microsoft-com:vml" id="rectole0000000004" style="width:449.000000pt;height:225.2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Приложение 2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6008" w:dyaOrig="6146">
          <v:rect xmlns:o="urn:schemas-microsoft-com:office:office" xmlns:v="urn:schemas-microsoft-com:vml" id="rectole0000000005" style="width:300.400000pt;height:307.3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7234" w:dyaOrig="5420">
          <v:rect xmlns:o="urn:schemas-microsoft-com:office:office" xmlns:v="urn:schemas-microsoft-com:vml" id="rectole0000000006" style="width:361.700000pt;height:271.0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5282" w:dyaOrig="8292">
          <v:rect xmlns:o="urn:schemas-microsoft-com:office:office" xmlns:v="urn:schemas-microsoft-com:vml" id="rectole0000000007" style="width:264.100000pt;height:414.6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4336" w:dyaOrig="5367">
          <v:rect xmlns:o="urn:schemas-microsoft-com:office:office" xmlns:v="urn:schemas-microsoft-com:vml" id="rectole0000000008" style="width:216.800000pt;height:268.3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5">
    <w:abstractNumId w:val="6"/>
  </w:num>
  <w:num w:numId="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8.wmf" Id="docRId17" Type="http://schemas.openxmlformats.org/officeDocument/2006/relationships/image"/><Relationship Target="media/image3.wmf" Id="docRId7" Type="http://schemas.openxmlformats.org/officeDocument/2006/relationships/image"/><Relationship Target="embeddings/oleObject5.bin" Id="docRId10" Type="http://schemas.openxmlformats.org/officeDocument/2006/relationships/oleObject"/><Relationship Target="embeddings/oleObject7.bin" Id="docRId14" Type="http://schemas.openxmlformats.org/officeDocument/2006/relationships/oleObject"/><Relationship Target="numbering.xml" Id="docRId18" Type="http://schemas.openxmlformats.org/officeDocument/2006/relationships/numbering"/><Relationship Target="embeddings/oleObject1.bin" Id="docRId2" Type="http://schemas.openxmlformats.org/officeDocument/2006/relationships/oleObject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5.wmf" Id="docRId11" Type="http://schemas.openxmlformats.org/officeDocument/2006/relationships/image"/><Relationship Target="media/image7.wmf" Id="docRId15" Type="http://schemas.openxmlformats.org/officeDocument/2006/relationships/image"/><Relationship Target="styles.xml" Id="docRId19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embeddings/oleObject6.bin" Id="docRId12" Type="http://schemas.openxmlformats.org/officeDocument/2006/relationships/oleObject"/><Relationship Target="embeddings/oleObject8.bin" Id="docRId16" Type="http://schemas.openxmlformats.org/officeDocument/2006/relationships/oleObject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Relationship Target="media/image6.wmf" Id="docRId13" Type="http://schemas.openxmlformats.org/officeDocument/2006/relationships/image"/><Relationship Target="media/image1.wmf" Id="docRId3" Type="http://schemas.openxmlformats.org/officeDocument/2006/relationships/image"/></Relationships>
</file>